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国家重点研发计划颠覆性技术创新重点专项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“×××（项目名称）”</w:t>
      </w:r>
    </w:p>
    <w:p>
      <w:pPr>
        <w:pStyle w:val="2"/>
        <w:keepNext w:val="0"/>
        <w:keepLines w:val="0"/>
        <w:spacing w:before="312" w:beforeLines="100" w:after="0" w:line="240" w:lineRule="auto"/>
        <w:jc w:val="center"/>
        <w:rPr>
          <w:rStyle w:val="6"/>
          <w:rFonts w:hint="eastAsia" w:ascii="黑体" w:hAnsi="黑体" w:eastAsia="黑体" w:cs="Times New Roman"/>
          <w:b w:val="0"/>
          <w:bCs/>
          <w:sz w:val="36"/>
          <w:szCs w:val="36"/>
        </w:rPr>
      </w:pPr>
      <w:r>
        <w:rPr>
          <w:rStyle w:val="6"/>
          <w:rFonts w:hint="eastAsia" w:ascii="黑体" w:hAnsi="黑体" w:eastAsia="黑体" w:cs="Times New Roman"/>
          <w:b w:val="0"/>
          <w:bCs/>
          <w:sz w:val="36"/>
          <w:szCs w:val="36"/>
        </w:rPr>
        <w:t>项目基本信息</w:t>
      </w:r>
    </w:p>
    <w:tbl>
      <w:tblPr>
        <w:tblStyle w:val="4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537"/>
        <w:gridCol w:w="1300"/>
        <w:gridCol w:w="2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bookmarkStart w:id="0" w:name="_Hlk173519237"/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集成电路与微纳系统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人工智能与信息系统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科学仪器与新型实验系统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生命健康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能源资源与环境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先进制造与运载系统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新的技术突破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现有技术颠覆性集成创新</w:t>
            </w:r>
          </w:p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现有技术颠覆性应用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z w:val="28"/>
                <w:szCs w:val="28"/>
              </w:rPr>
              <w:t>世界首创且领先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原创性强，国际一流</w:t>
            </w:r>
          </w:p>
          <w:p>
            <w:pPr>
              <w:spacing w:line="500" w:lineRule="exact"/>
              <w:ind w:firstLine="19" w:firstLineChars="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/>
                <w:sz w:val="28"/>
                <w:szCs w:val="28"/>
              </w:rPr>
              <w:t>极早期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早期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中期</w:t>
            </w:r>
          </w:p>
          <w:p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近期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应用场景基本情况及发展趋势，对科技、经济、社会、安全等方面的支撑和带动作用。</w:t>
            </w:r>
            <w:r>
              <w:rPr>
                <w:rFonts w:ascii="仿宋" w:hAnsi="仿宋" w:eastAsia="仿宋"/>
                <w:sz w:val="28"/>
                <w:szCs w:val="28"/>
              </w:rPr>
              <w:t>限100字以内。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颠覆对象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拟颠覆的技术或产品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、主要痛点（即急需解决的重要技术经济问题）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等情况。限300字以内。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总体目标、颠覆性创新点及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战略价值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总体目标，与颠覆性对象相比主要优势、劣势及创新点（特别是痛点解决方面），</w:t>
            </w:r>
            <w:r>
              <w:rPr>
                <w:rFonts w:ascii="仿宋" w:hAnsi="仿宋" w:eastAsia="仿宋"/>
                <w:sz w:val="28"/>
                <w:szCs w:val="28"/>
              </w:rPr>
              <w:t>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全球</w:t>
            </w:r>
            <w:r>
              <w:rPr>
                <w:rFonts w:ascii="仿宋" w:hAnsi="仿宋" w:eastAsia="仿宋"/>
                <w:sz w:val="28"/>
                <w:szCs w:val="28"/>
              </w:rPr>
              <w:t>技术变革、产业进步的支撑或引领作用，对国家战略需求及竞争地位的影响。限350字以内。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技术内容</w:t>
            </w:r>
          </w:p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主要技术原理及路线、关键技术研发进展</w:t>
            </w:r>
            <w:r>
              <w:rPr>
                <w:rFonts w:ascii="仿宋" w:hAnsi="仿宋" w:eastAsia="仿宋"/>
                <w:sz w:val="28"/>
                <w:szCs w:val="28"/>
              </w:rPr>
              <w:t>。限350字以内。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知识产权来源及使用条件、供应链完备情况。限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实施计划及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预期成果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任务</w:t>
            </w:r>
            <w:r>
              <w:rPr>
                <w:rFonts w:ascii="仿宋" w:hAnsi="仿宋" w:eastAsia="仿宋"/>
                <w:sz w:val="28"/>
                <w:szCs w:val="28"/>
              </w:rPr>
              <w:t>规划，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本期主要任务及</w:t>
            </w:r>
            <w:r>
              <w:rPr>
                <w:rFonts w:ascii="仿宋" w:hAnsi="仿宋" w:eastAsia="仿宋"/>
                <w:sz w:val="28"/>
                <w:szCs w:val="28"/>
              </w:rPr>
              <w:t>预期取得的成果形式、阶段和水平等。限200字以内。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项目存在的主要风险。限100字以内。</w:t>
            </w:r>
          </w:p>
        </w:tc>
      </w:tr>
      <w:bookmarkEnd w:id="0"/>
    </w:tbl>
    <w:p>
      <w:pPr>
        <w:rPr>
          <w:rFonts w:hint="eastAsia" w:ascii="黑体" w:hAnsi="黑体" w:eastAsia="黑体" w:cs="Times New Roman"/>
          <w:sz w:val="36"/>
          <w:szCs w:val="36"/>
          <w:lang w:val="zh-TW"/>
        </w:rPr>
      </w:pPr>
    </w:p>
    <w:p>
      <w:pPr>
        <w:spacing w:before="312" w:beforeLines="100"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WFiNTY5NzJkYmU1NDFhZGYyYjAwZjdhMTZkMjgifQ=="/>
  </w:docVars>
  <w:rsids>
    <w:rsidRoot w:val="6F4C3B2D"/>
    <w:rsid w:val="6F4C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7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7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522</Characters>
  <Lines>0</Lines>
  <Paragraphs>0</Paragraphs>
  <TotalTime>0</TotalTime>
  <ScaleCrop>false</ScaleCrop>
  <LinksUpToDate>false</LinksUpToDate>
  <CharactersWithSpaces>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2025-04-25T05:17:00Z</dcterms:created>
  <dc:creator>张永婕</dc:creator>
  <cp:lastModifiedBy>张永婕</cp:lastModifiedBy>
  <dcterms:modified xsi:type="dcterms:W3CDTF">2025-04-25T05:17:43Z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3EDEE758120B433C9D628F606EF13EBC</vt:lpwstr>
  </property>
  <property pid="4" fmtid="{D5CDD505-2E9C-101B-9397-08002B2CF9AE}" name="CWMfaeb6f8337d54b70a5c3a60d0a5547df">
    <vt:lpwstr>CWMuS/UtXCbKeBxuzJhjShoei5dX7VLCtJn6Biwtws4MtrYFlYy37BdOLBuFVesd0lW7J7PRUPcZMJHUJwgH46Q7g==</vt:lpwstr>
  </property>
</Properties>
</file>